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>
          <w:b/>
          <w:bCs/>
        </w:rPr>
        <w:t>Лагерь «Дружба»- день второй.</w:t>
      </w:r>
      <w:r>
        <w:rPr/>
        <w:br/>
        <w:t>День начинается традиционно с построения, поднятия флага и веселой зарядки. Затем в Андреевском ФАПе провели оценку антропометических данных детей.</w:t>
        <w:br/>
        <w:t>После этого воспитатель по физическому воспитанию Евгений Николаевич провёл для ребят конкурс " Маршрут- Карта" и состязания по дартс.</w:t>
        <w:br/>
        <w:t>После обеда ребят ожидали " экологические состязания" в спорткомплексе. Подготовила мероприятие методист Андреевского спортивного комплекса Оксана Сергеевна Коршак.</w:t>
        <w:br/>
        <w:t>В конце дня ребята построились на итоговую линейку.</w:t>
        <w:br/>
        <w:t>В целом день прошел насыщенно и весело!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1502410</wp:posOffset>
            </wp:positionH>
            <wp:positionV relativeFrom="paragraph">
              <wp:posOffset>228600</wp:posOffset>
            </wp:positionV>
            <wp:extent cx="2980690" cy="22352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-381000</wp:posOffset>
            </wp:positionH>
            <wp:positionV relativeFrom="paragraph">
              <wp:posOffset>4183380</wp:posOffset>
            </wp:positionV>
            <wp:extent cx="2749550" cy="206184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2838450</wp:posOffset>
            </wp:positionH>
            <wp:positionV relativeFrom="paragraph">
              <wp:posOffset>2630805</wp:posOffset>
            </wp:positionV>
            <wp:extent cx="3855085" cy="261429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-464820</wp:posOffset>
            </wp:positionH>
            <wp:positionV relativeFrom="paragraph">
              <wp:posOffset>227965</wp:posOffset>
            </wp:positionV>
            <wp:extent cx="1619250" cy="35979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75</Words>
  <Characters>495</Characters>
  <CharactersWithSpaces>569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2024-06-18T00:03:20Z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