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E" w:rsidRDefault="00BB3C9E" w:rsidP="00BB3C9E">
      <w:pPr>
        <w:pStyle w:val="Standard"/>
      </w:pPr>
    </w:p>
    <w:p w:rsidR="00BB3C9E" w:rsidRPr="006C6AA3" w:rsidRDefault="00BB3C9E" w:rsidP="00BB3C9E">
      <w:pPr>
        <w:pStyle w:val="Textbody"/>
        <w:jc w:val="center"/>
        <w:rPr>
          <w:b/>
          <w:sz w:val="40"/>
          <w:szCs w:val="40"/>
        </w:rPr>
      </w:pPr>
      <w:r w:rsidRPr="006C6AA3">
        <w:rPr>
          <w:b/>
          <w:sz w:val="40"/>
          <w:szCs w:val="40"/>
        </w:rPr>
        <w:t>Социальный паспорт</w:t>
      </w:r>
    </w:p>
    <w:p w:rsidR="00BB3C9E" w:rsidRDefault="00BB3C9E" w:rsidP="00BB3C9E">
      <w:pPr>
        <w:jc w:val="center"/>
        <w:rPr>
          <w:sz w:val="28"/>
          <w:szCs w:val="28"/>
        </w:rPr>
      </w:pPr>
    </w:p>
    <w:p w:rsidR="00BB3C9E" w:rsidRDefault="00BB3C9E" w:rsidP="00BB3C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казенного</w:t>
      </w:r>
      <w:proofErr w:type="gramEnd"/>
      <w:r>
        <w:rPr>
          <w:sz w:val="28"/>
          <w:szCs w:val="28"/>
        </w:rPr>
        <w:t xml:space="preserve"> общеобразовательного учреждения</w:t>
      </w:r>
    </w:p>
    <w:p w:rsidR="00BB3C9E" w:rsidRDefault="00BB3C9E" w:rsidP="00BB3C9E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«Андреевская средняя общеобразовательная школа</w:t>
      </w:r>
    </w:p>
    <w:p w:rsidR="00BB3C9E" w:rsidRDefault="00BB3C9E" w:rsidP="00BB3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  Героя Советского Союза </w:t>
      </w:r>
      <w:r w:rsidR="00605A4A">
        <w:rPr>
          <w:sz w:val="28"/>
          <w:szCs w:val="28"/>
        </w:rPr>
        <w:t xml:space="preserve">Геннадия </w:t>
      </w:r>
      <w:proofErr w:type="gramStart"/>
      <w:r w:rsidR="00605A4A">
        <w:rPr>
          <w:sz w:val="28"/>
          <w:szCs w:val="28"/>
        </w:rPr>
        <w:t xml:space="preserve">Андреевича </w:t>
      </w:r>
      <w:r>
        <w:rPr>
          <w:sz w:val="28"/>
          <w:szCs w:val="28"/>
        </w:rPr>
        <w:t xml:space="preserve"> Приходько</w:t>
      </w:r>
      <w:proofErr w:type="gramEnd"/>
      <w:r>
        <w:rPr>
          <w:sz w:val="28"/>
          <w:szCs w:val="28"/>
        </w:rPr>
        <w:t>»</w:t>
      </w:r>
    </w:p>
    <w:p w:rsidR="00BB3C9E" w:rsidRDefault="00BB3C9E" w:rsidP="00BB3C9E">
      <w:pPr>
        <w:jc w:val="center"/>
        <w:rPr>
          <w:sz w:val="28"/>
          <w:szCs w:val="28"/>
        </w:rPr>
      </w:pPr>
      <w:r>
        <w:rPr>
          <w:sz w:val="28"/>
          <w:szCs w:val="28"/>
        </w:rPr>
        <w:t>2024– 2025 учебный год</w:t>
      </w:r>
    </w:p>
    <w:p w:rsidR="00BB3C9E" w:rsidRDefault="00BB3C9E" w:rsidP="00BB3C9E">
      <w:pPr>
        <w:rPr>
          <w:b/>
          <w:bCs/>
          <w:sz w:val="28"/>
          <w:szCs w:val="28"/>
        </w:rPr>
      </w:pP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gramStart"/>
      <w:r>
        <w:rPr>
          <w:b/>
          <w:bCs/>
          <w:sz w:val="28"/>
          <w:szCs w:val="28"/>
        </w:rPr>
        <w:t>Общие  сведения</w:t>
      </w:r>
      <w:proofErr w:type="gramEnd"/>
      <w:r>
        <w:rPr>
          <w:b/>
          <w:bCs/>
          <w:sz w:val="28"/>
          <w:szCs w:val="28"/>
        </w:rPr>
        <w:t xml:space="preserve"> об образовательном учреждении.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Полное </w:t>
      </w:r>
      <w:proofErr w:type="gramStart"/>
      <w:r>
        <w:rPr>
          <w:sz w:val="28"/>
          <w:szCs w:val="28"/>
        </w:rPr>
        <w:t>название:  муниципальное</w:t>
      </w:r>
      <w:proofErr w:type="gramEnd"/>
      <w:r>
        <w:rPr>
          <w:sz w:val="28"/>
          <w:szCs w:val="28"/>
        </w:rPr>
        <w:t xml:space="preserve">  казенное общеобразовательное учреждение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«Андреевская средняя общеобразовательная школа им.  Героя Советского </w:t>
      </w:r>
      <w:proofErr w:type="gramStart"/>
      <w:r>
        <w:rPr>
          <w:sz w:val="28"/>
          <w:szCs w:val="28"/>
        </w:rPr>
        <w:t xml:space="preserve">Союза  </w:t>
      </w:r>
      <w:r w:rsidR="00605A4A">
        <w:rPr>
          <w:sz w:val="28"/>
          <w:szCs w:val="28"/>
        </w:rPr>
        <w:t>Геннадия</w:t>
      </w:r>
      <w:proofErr w:type="gramEnd"/>
      <w:r w:rsidR="00605A4A">
        <w:rPr>
          <w:sz w:val="28"/>
          <w:szCs w:val="28"/>
        </w:rPr>
        <w:t xml:space="preserve"> Андреевича</w:t>
      </w:r>
      <w:r>
        <w:rPr>
          <w:sz w:val="28"/>
          <w:szCs w:val="28"/>
        </w:rPr>
        <w:t xml:space="preserve"> Приходько»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605A4A" w:rsidP="00BB3C9E">
      <w:pPr>
        <w:rPr>
          <w:sz w:val="28"/>
          <w:szCs w:val="28"/>
        </w:rPr>
      </w:pPr>
      <w:r w:rsidRPr="00605A4A">
        <w:rPr>
          <w:sz w:val="28"/>
          <w:szCs w:val="28"/>
          <w:u w:val="single"/>
        </w:rPr>
        <w:t>ю</w:t>
      </w:r>
      <w:r w:rsidR="00BB3C9E" w:rsidRPr="00605A4A">
        <w:rPr>
          <w:sz w:val="28"/>
          <w:szCs w:val="28"/>
          <w:u w:val="single"/>
        </w:rPr>
        <w:t>ридический адрес</w:t>
      </w:r>
      <w:r w:rsidR="00BB3C9E">
        <w:rPr>
          <w:sz w:val="28"/>
          <w:szCs w:val="28"/>
        </w:rPr>
        <w:t xml:space="preserve">: 632791 Российская Федерация, Новосибирская область, </w:t>
      </w:r>
      <w:proofErr w:type="spellStart"/>
      <w:r w:rsidR="00BB3C9E">
        <w:rPr>
          <w:sz w:val="28"/>
          <w:szCs w:val="28"/>
        </w:rPr>
        <w:t>Баганский</w:t>
      </w:r>
      <w:proofErr w:type="spellEnd"/>
      <w:r w:rsidR="00BB3C9E">
        <w:rPr>
          <w:sz w:val="28"/>
          <w:szCs w:val="28"/>
        </w:rPr>
        <w:t xml:space="preserve"> район, село Андреевка, улица Центральная, д. 19.</w:t>
      </w:r>
    </w:p>
    <w:p w:rsidR="00BB3C9E" w:rsidRPr="00605A4A" w:rsidRDefault="00BB3C9E" w:rsidP="00BB3C9E">
      <w:pPr>
        <w:rPr>
          <w:sz w:val="28"/>
          <w:szCs w:val="28"/>
          <w:u w:val="single"/>
        </w:rPr>
      </w:pPr>
    </w:p>
    <w:p w:rsidR="00BB3C9E" w:rsidRDefault="00605A4A" w:rsidP="00BB3C9E">
      <w:pPr>
        <w:rPr>
          <w:sz w:val="28"/>
          <w:szCs w:val="28"/>
        </w:rPr>
      </w:pPr>
      <w:r w:rsidRPr="00605A4A">
        <w:rPr>
          <w:sz w:val="28"/>
          <w:szCs w:val="28"/>
          <w:u w:val="single"/>
        </w:rPr>
        <w:t>г</w:t>
      </w:r>
      <w:r w:rsidR="00BB3C9E" w:rsidRPr="00605A4A">
        <w:rPr>
          <w:sz w:val="28"/>
          <w:szCs w:val="28"/>
          <w:u w:val="single"/>
        </w:rPr>
        <w:t>од основания школы</w:t>
      </w:r>
      <w:r w:rsidR="00BB3C9E">
        <w:rPr>
          <w:sz w:val="28"/>
          <w:szCs w:val="28"/>
        </w:rPr>
        <w:t>: 1 сентября 1907 года. 9 июня 1939 года стала средней школой.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Для поддержания школы в надлежащем виде ежегодно проводится косметический ремонт.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аккредитации: Серия 54 А 01 № 00003351, срок действия свидетельства с «10» января 2018г. до «27» марта 2026 года.  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Лицензия на право ведения образовательной деятельности, установленной формы и выданной «19» мая 2016 г., серия 54Л01 № 0003228 регистрационный номер 9791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Срок действия лицензии - бессрочно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Режим работы: 1 смена, во второй половине дня - работа групп продленного дня с 1 по 4, с 5 по 9 классы, организация внеурочной деятельности и работа кружков дополнительного образования.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proofErr w:type="gramStart"/>
      <w:r>
        <w:rPr>
          <w:sz w:val="28"/>
          <w:szCs w:val="28"/>
        </w:rPr>
        <w:t>телефоны :</w:t>
      </w:r>
      <w:proofErr w:type="gramEnd"/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8(383) 53 – 49-713-Директор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8(383) 53-49-741-Зам директора по учебной части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r>
        <w:rPr>
          <w:b/>
          <w:bCs/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Кадровый состав образовательного учреждения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– </w:t>
      </w:r>
      <w:proofErr w:type="spellStart"/>
      <w:r>
        <w:rPr>
          <w:sz w:val="28"/>
          <w:szCs w:val="28"/>
        </w:rPr>
        <w:t>Довыдович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Андрей  Николаевич</w:t>
      </w:r>
      <w:proofErr w:type="gramEnd"/>
      <w:r>
        <w:rPr>
          <w:sz w:val="28"/>
          <w:szCs w:val="28"/>
        </w:rPr>
        <w:t>.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Заместители директора: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-по учебно-воспитательной работе – </w:t>
      </w:r>
      <w:proofErr w:type="spellStart"/>
      <w:r>
        <w:rPr>
          <w:sz w:val="28"/>
          <w:szCs w:val="28"/>
        </w:rPr>
        <w:t>Цацура</w:t>
      </w:r>
      <w:proofErr w:type="spellEnd"/>
      <w:r>
        <w:rPr>
          <w:sz w:val="28"/>
          <w:szCs w:val="28"/>
        </w:rPr>
        <w:t xml:space="preserve"> Светлана Валентиновна.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 воспитательной работе –   Мищенко Светлана Васильевна.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-социальный педагог – </w:t>
      </w:r>
      <w:proofErr w:type="spellStart"/>
      <w:r>
        <w:rPr>
          <w:sz w:val="28"/>
          <w:szCs w:val="28"/>
        </w:rPr>
        <w:t>Ветровская</w:t>
      </w:r>
      <w:proofErr w:type="spellEnd"/>
      <w:r>
        <w:rPr>
          <w:sz w:val="28"/>
          <w:szCs w:val="28"/>
        </w:rPr>
        <w:t xml:space="preserve"> Татьяна Николаевна.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-педагог – психолог- Сальникова Рита Владимировна.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-логопед -Симоненко Ольга Вячеславовна.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-дефектолог- Цыганкова Татьяна Викторовна</w:t>
      </w:r>
    </w:p>
    <w:p w:rsidR="00BB3C9E" w:rsidRDefault="00BB3C9E" w:rsidP="006C6AA3"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сотрудников – 22, из них учителей </w:t>
      </w:r>
      <w:r w:rsidR="006C6AA3">
        <w:rPr>
          <w:sz w:val="28"/>
          <w:szCs w:val="28"/>
        </w:rPr>
        <w:t>–</w:t>
      </w:r>
      <w:r>
        <w:rPr>
          <w:sz w:val="28"/>
          <w:szCs w:val="28"/>
        </w:rPr>
        <w:t xml:space="preserve"> 22</w:t>
      </w:r>
    </w:p>
    <w:p w:rsidR="006C6AA3" w:rsidRDefault="006C6AA3" w:rsidP="006C6AA3">
      <w:pPr>
        <w:rPr>
          <w:sz w:val="28"/>
          <w:szCs w:val="28"/>
        </w:rPr>
      </w:pP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Информация о педагогах:</w:t>
      </w: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мужчин –7</w:t>
      </w: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женщин – 15</w:t>
      </w:r>
    </w:p>
    <w:p w:rsidR="006C6AA3" w:rsidRDefault="006C6AA3" w:rsidP="006C6AA3">
      <w:pPr>
        <w:pStyle w:val="LO-Normal"/>
        <w:rPr>
          <w:sz w:val="28"/>
          <w:szCs w:val="28"/>
        </w:rPr>
      </w:pP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 xml:space="preserve">13 педагогов имеют высшую квалификационную категорию (59 %); </w:t>
      </w: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4- первую квалификационную категорию (18%).</w:t>
      </w: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 xml:space="preserve">1 человек имеет </w:t>
      </w:r>
      <w:proofErr w:type="gramStart"/>
      <w:r>
        <w:rPr>
          <w:sz w:val="28"/>
          <w:szCs w:val="28"/>
        </w:rPr>
        <w:t>звание  «</w:t>
      </w:r>
      <w:proofErr w:type="gramEnd"/>
      <w:r>
        <w:rPr>
          <w:sz w:val="28"/>
          <w:szCs w:val="28"/>
        </w:rPr>
        <w:t>Отличник народного просвещения"</w:t>
      </w: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Высшее педагогическое образование имеют 64% педагогов.</w:t>
      </w: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Соответствие занимаемой должности- 6 человек (27%)</w:t>
      </w: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Молодые специалисты (стаж до 3-х лет) –  2чел. (9 %)</w:t>
      </w:r>
    </w:p>
    <w:p w:rsidR="006C6AA3" w:rsidRDefault="006C6AA3" w:rsidP="006C6AA3">
      <w:pPr>
        <w:pStyle w:val="LO-Normal"/>
        <w:rPr>
          <w:sz w:val="28"/>
          <w:szCs w:val="28"/>
        </w:rPr>
      </w:pP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Вспомогательный состав составляет</w:t>
      </w:r>
      <w:r w:rsidR="00605A4A">
        <w:rPr>
          <w:sz w:val="28"/>
          <w:szCs w:val="28"/>
        </w:rPr>
        <w:t xml:space="preserve">12 </w:t>
      </w:r>
      <w:proofErr w:type="gramStart"/>
      <w:r w:rsidR="00605A4A">
        <w:rPr>
          <w:sz w:val="28"/>
          <w:szCs w:val="28"/>
        </w:rPr>
        <w:t>человек  35</w:t>
      </w:r>
      <w:proofErr w:type="gramEnd"/>
      <w:r>
        <w:rPr>
          <w:sz w:val="28"/>
          <w:szCs w:val="28"/>
        </w:rPr>
        <w:t>% от общей численности работников школы.</w:t>
      </w:r>
    </w:p>
    <w:p w:rsidR="006C6AA3" w:rsidRDefault="006C6AA3" w:rsidP="006C6AA3">
      <w:pPr>
        <w:pStyle w:val="LO-Normal"/>
        <w:rPr>
          <w:sz w:val="28"/>
          <w:szCs w:val="28"/>
        </w:rPr>
      </w:pPr>
    </w:p>
    <w:p w:rsidR="006C6AA3" w:rsidRDefault="006C6AA3" w:rsidP="006C6AA3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Средний возраст педагогов школы 46 лет.</w:t>
      </w:r>
    </w:p>
    <w:p w:rsidR="006C6AA3" w:rsidRDefault="006C6AA3" w:rsidP="00BB3C9E">
      <w:pPr>
        <w:shd w:val="clear" w:color="auto" w:fill="FFFFFF" w:themeFill="background1"/>
        <w:rPr>
          <w:sz w:val="28"/>
          <w:szCs w:val="28"/>
        </w:rPr>
      </w:pPr>
      <w:bookmarkStart w:id="0" w:name="_GoBack"/>
      <w:bookmarkEnd w:id="0"/>
    </w:p>
    <w:p w:rsidR="00BB3C9E" w:rsidRDefault="00BB3C9E" w:rsidP="00BB3C9E">
      <w:r>
        <w:rPr>
          <w:b/>
          <w:bCs/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Сведения об учащихся.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Количество классов -11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Количество обучающихся -65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В одном классе человек -6 (в среднем)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Занятость учащихся во внеурочное время.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      В школе (посещают кружки, </w:t>
      </w:r>
      <w:proofErr w:type="gramStart"/>
      <w:r>
        <w:rPr>
          <w:sz w:val="28"/>
          <w:szCs w:val="28"/>
        </w:rPr>
        <w:t>секции)  -</w:t>
      </w:r>
      <w:proofErr w:type="gramEnd"/>
      <w:r>
        <w:rPr>
          <w:sz w:val="28"/>
          <w:szCs w:val="28"/>
        </w:rPr>
        <w:t xml:space="preserve"> 65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      Вне школы –  38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Посещают учреждения дополнительного образования: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секции  -</w:t>
      </w:r>
      <w:proofErr w:type="gramEnd"/>
      <w:r>
        <w:rPr>
          <w:sz w:val="28"/>
          <w:szCs w:val="28"/>
        </w:rPr>
        <w:t xml:space="preserve">  30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     кружки, объединения - 27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Выявление и поддержка одаренных учащихся в 2024 – 2025 учебном году: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количество детей, претендующих на получение аттестатов особого образца (учащиеся 9 классов) -0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количество учащихся, претендующих на получение золотых медалей – 0</w:t>
      </w:r>
    </w:p>
    <w:p w:rsidR="00BB3C9E" w:rsidRDefault="00BB3C9E" w:rsidP="00BB3C9E">
      <w:r>
        <w:rPr>
          <w:sz w:val="28"/>
          <w:szCs w:val="28"/>
        </w:rPr>
        <w:t>- количество учащихся, претендующих на получение серебряных медалей - 0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Социальный статус учащихся и их семей.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Количество  неблагополучных</w:t>
      </w:r>
      <w:proofErr w:type="gramEnd"/>
      <w:r>
        <w:rPr>
          <w:b/>
          <w:bCs/>
          <w:sz w:val="28"/>
          <w:szCs w:val="28"/>
        </w:rPr>
        <w:t xml:space="preserve"> семей 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1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- 0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обучающихся из неполных семей: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14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обучающихся находящихся под </w:t>
      </w:r>
      <w:proofErr w:type="gramStart"/>
      <w:r>
        <w:rPr>
          <w:b/>
          <w:bCs/>
          <w:sz w:val="28"/>
          <w:szCs w:val="28"/>
        </w:rPr>
        <w:t>опекой :</w:t>
      </w:r>
      <w:proofErr w:type="gramEnd"/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–5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-конец учебного года –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обучающихся получающих бесплатное питание (обеда</w:t>
      </w:r>
      <w:proofErr w:type="gramStart"/>
      <w:r>
        <w:rPr>
          <w:b/>
          <w:bCs/>
          <w:sz w:val="28"/>
          <w:szCs w:val="28"/>
        </w:rPr>
        <w:t>) :</w:t>
      </w:r>
      <w:proofErr w:type="gramEnd"/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48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обучающихся с </w:t>
      </w:r>
      <w:proofErr w:type="gramStart"/>
      <w:r>
        <w:rPr>
          <w:b/>
          <w:bCs/>
          <w:sz w:val="28"/>
          <w:szCs w:val="28"/>
        </w:rPr>
        <w:t>ОВЗ :</w:t>
      </w:r>
      <w:proofErr w:type="gramEnd"/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2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Социальный паспорт контингента родителей обучающихся.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обучающихся из многодетных </w:t>
      </w:r>
      <w:proofErr w:type="gramStart"/>
      <w:r>
        <w:rPr>
          <w:b/>
          <w:bCs/>
          <w:sz w:val="28"/>
          <w:szCs w:val="28"/>
        </w:rPr>
        <w:t>семей :</w:t>
      </w:r>
      <w:proofErr w:type="gramEnd"/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26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обучающихся из малоимущих </w:t>
      </w:r>
      <w:proofErr w:type="gramStart"/>
      <w:r>
        <w:rPr>
          <w:b/>
          <w:bCs/>
          <w:sz w:val="28"/>
          <w:szCs w:val="28"/>
        </w:rPr>
        <w:t>семей :</w:t>
      </w:r>
      <w:proofErr w:type="gramEnd"/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37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детей из семей находящихся в </w:t>
      </w:r>
      <w:proofErr w:type="gramStart"/>
      <w:r>
        <w:rPr>
          <w:b/>
          <w:bCs/>
          <w:sz w:val="28"/>
          <w:szCs w:val="28"/>
        </w:rPr>
        <w:t>ТЖС :</w:t>
      </w:r>
      <w:proofErr w:type="gramEnd"/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1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обучающихся, состоящих на </w:t>
      </w:r>
      <w:proofErr w:type="spellStart"/>
      <w:r>
        <w:rPr>
          <w:b/>
          <w:bCs/>
          <w:sz w:val="28"/>
          <w:szCs w:val="28"/>
        </w:rPr>
        <w:t>внутришкольном</w:t>
      </w:r>
      <w:proofErr w:type="spellEnd"/>
      <w:r>
        <w:rPr>
          <w:b/>
          <w:bCs/>
          <w:sz w:val="28"/>
          <w:szCs w:val="28"/>
        </w:rPr>
        <w:t xml:space="preserve"> контроле: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1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- 0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</w:t>
      </w:r>
      <w:proofErr w:type="gramStart"/>
      <w:r>
        <w:rPr>
          <w:b/>
          <w:bCs/>
          <w:sz w:val="28"/>
          <w:szCs w:val="28"/>
        </w:rPr>
        <w:t>обучающихся,  «</w:t>
      </w:r>
      <w:proofErr w:type="gramEnd"/>
      <w:r>
        <w:rPr>
          <w:b/>
          <w:bCs/>
          <w:sz w:val="28"/>
          <w:szCs w:val="28"/>
        </w:rPr>
        <w:t>группы риска» 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7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- 0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</w:t>
      </w:r>
      <w:proofErr w:type="gramStart"/>
      <w:r>
        <w:rPr>
          <w:b/>
          <w:bCs/>
          <w:sz w:val="28"/>
          <w:szCs w:val="28"/>
        </w:rPr>
        <w:t>обучающихся ,</w:t>
      </w:r>
      <w:proofErr w:type="gramEnd"/>
      <w:r>
        <w:rPr>
          <w:b/>
          <w:bCs/>
          <w:sz w:val="28"/>
          <w:szCs w:val="28"/>
        </w:rPr>
        <w:t xml:space="preserve"> состоящих на учете в КДН: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 – 0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-0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уч-ся, состоящих на учете в ПДН: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начало учебного года- 0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конец учебного года -0.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r>
        <w:rPr>
          <w:b/>
          <w:bCs/>
          <w:sz w:val="28"/>
          <w:szCs w:val="28"/>
        </w:rPr>
        <w:t>VII Сведения об организации питания: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МКОУ «Андреевская средняя общеобразовательная школа им.  Героя Советского </w:t>
      </w:r>
      <w:proofErr w:type="gramStart"/>
      <w:r>
        <w:rPr>
          <w:sz w:val="28"/>
          <w:szCs w:val="28"/>
        </w:rPr>
        <w:t>Союза  Г.А.</w:t>
      </w:r>
      <w:proofErr w:type="gramEnd"/>
      <w:r>
        <w:rPr>
          <w:sz w:val="28"/>
          <w:szCs w:val="28"/>
        </w:rPr>
        <w:t xml:space="preserve"> Приходько»  заключила контракт на поставу продуктов с  ИП </w:t>
      </w:r>
      <w:proofErr w:type="spellStart"/>
      <w:r>
        <w:rPr>
          <w:sz w:val="28"/>
          <w:szCs w:val="28"/>
        </w:rPr>
        <w:t>Туркеева</w:t>
      </w:r>
      <w:proofErr w:type="spellEnd"/>
      <w:r>
        <w:rPr>
          <w:sz w:val="28"/>
          <w:szCs w:val="28"/>
        </w:rPr>
        <w:t xml:space="preserve"> Л.Д. Современное отечественное и импортное технологическое оборудование позволяет осуществлять процесс приготовления пищи на базе школы.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Охват горячим питанием за 2024-2025 учебный год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Всего обучающихся - 65</w:t>
      </w:r>
    </w:p>
    <w:p w:rsidR="00BB3C9E" w:rsidRPr="006E3FD2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Численность учащихся, </w:t>
      </w:r>
      <w:r w:rsidRPr="006E3FD2">
        <w:rPr>
          <w:sz w:val="28"/>
          <w:szCs w:val="28"/>
        </w:rPr>
        <w:t xml:space="preserve">обеспеченных горячим </w:t>
      </w:r>
      <w:proofErr w:type="gramStart"/>
      <w:r w:rsidRPr="006E3FD2">
        <w:rPr>
          <w:sz w:val="28"/>
          <w:szCs w:val="28"/>
        </w:rPr>
        <w:t>питанием  -</w:t>
      </w:r>
      <w:proofErr w:type="gramEnd"/>
      <w:r w:rsidRPr="006E3FD2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6E3FD2">
        <w:rPr>
          <w:sz w:val="28"/>
          <w:szCs w:val="28"/>
        </w:rPr>
        <w:t xml:space="preserve"> чел</w:t>
      </w:r>
    </w:p>
    <w:p w:rsidR="00BB3C9E" w:rsidRDefault="00BB3C9E" w:rsidP="00BB3C9E">
      <w:r w:rsidRPr="006E3FD2">
        <w:rPr>
          <w:sz w:val="28"/>
          <w:szCs w:val="28"/>
        </w:rPr>
        <w:t xml:space="preserve">Процент учащихся, </w:t>
      </w:r>
      <w:r w:rsidRPr="006E3FD2">
        <w:rPr>
          <w:sz w:val="28"/>
          <w:szCs w:val="28"/>
          <w:shd w:val="clear" w:color="auto" w:fill="FFFFFF" w:themeFill="background1"/>
        </w:rPr>
        <w:t>обеспеченны</w:t>
      </w:r>
      <w:r>
        <w:rPr>
          <w:sz w:val="28"/>
          <w:szCs w:val="28"/>
          <w:shd w:val="clear" w:color="auto" w:fill="FFFFFF" w:themeFill="background1"/>
        </w:rPr>
        <w:t xml:space="preserve">х горячим питанием, из </w:t>
      </w:r>
      <w:proofErr w:type="gramStart"/>
      <w:r>
        <w:rPr>
          <w:sz w:val="28"/>
          <w:szCs w:val="28"/>
          <w:shd w:val="clear" w:color="auto" w:fill="FFFFFF" w:themeFill="background1"/>
        </w:rPr>
        <w:t>них:  72</w:t>
      </w:r>
      <w:proofErr w:type="gramEnd"/>
      <w:r w:rsidRPr="006E3FD2">
        <w:rPr>
          <w:sz w:val="28"/>
          <w:szCs w:val="28"/>
          <w:shd w:val="clear" w:color="auto" w:fill="FFFFFF" w:themeFill="background1"/>
        </w:rPr>
        <w:t xml:space="preserve"> %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-численность учащихся, обеспеченных горячим питанием за счет родительской оплаты -9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- процент учащихся, обеспеченных горячим питанием за счет родительской оплаты - 13%</w:t>
      </w:r>
    </w:p>
    <w:p w:rsidR="00BB3C9E" w:rsidRDefault="00BB3C9E" w:rsidP="00BB3C9E">
      <w:r>
        <w:rPr>
          <w:sz w:val="28"/>
          <w:szCs w:val="28"/>
        </w:rPr>
        <w:t xml:space="preserve">- численность учащихся из малообеспеченных семей, семей, находящихся ТЖС, обеспеченных бесплатным горячим </w:t>
      </w:r>
      <w:r w:rsidRPr="00213F3E">
        <w:rPr>
          <w:sz w:val="28"/>
          <w:szCs w:val="28"/>
        </w:rPr>
        <w:t xml:space="preserve">питанием: </w:t>
      </w:r>
      <w:r w:rsidRPr="00213F3E">
        <w:rPr>
          <w:sz w:val="28"/>
          <w:szCs w:val="28"/>
          <w:shd w:val="clear" w:color="auto" w:fill="FFFFFF" w:themeFill="background1"/>
        </w:rPr>
        <w:t>14</w:t>
      </w:r>
    </w:p>
    <w:p w:rsidR="00BB3C9E" w:rsidRDefault="00BB3C9E" w:rsidP="00BB3C9E">
      <w:r>
        <w:rPr>
          <w:sz w:val="28"/>
          <w:szCs w:val="28"/>
        </w:rPr>
        <w:t xml:space="preserve">- процент учащихся из малообеспеченных семей, семей, находящихся ТЖС, обеспеченных бесплатным горячим </w:t>
      </w:r>
      <w:r w:rsidRPr="00213F3E">
        <w:rPr>
          <w:sz w:val="28"/>
          <w:szCs w:val="28"/>
          <w:shd w:val="clear" w:color="auto" w:fill="FFFFFF" w:themeFill="background1"/>
        </w:rPr>
        <w:t>питанием: 21%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Имеется столовая на 45 мест (67 м2), моечная кухни (7.5 м2), кладовая сухих продуктов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(7м2</w:t>
      </w:r>
      <w:proofErr w:type="gramStart"/>
      <w:r>
        <w:rPr>
          <w:sz w:val="28"/>
          <w:szCs w:val="28"/>
        </w:rPr>
        <w:t>),  горячий</w:t>
      </w:r>
      <w:proofErr w:type="gramEnd"/>
      <w:r>
        <w:rPr>
          <w:sz w:val="28"/>
          <w:szCs w:val="28"/>
        </w:rPr>
        <w:t xml:space="preserve"> цех (37 м2), холодный цех (22,5 м2).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Планируемое количество детей, которые будут получать бесплатное питание с 1 сентября 2024года:</w:t>
      </w:r>
    </w:p>
    <w:p w:rsidR="00BB3C9E" w:rsidRPr="00213F3E" w:rsidRDefault="00BB3C9E" w:rsidP="00BB3C9E">
      <w:pPr>
        <w:rPr>
          <w:color w:val="auto"/>
          <w:sz w:val="28"/>
          <w:szCs w:val="28"/>
        </w:rPr>
      </w:pPr>
      <w:r w:rsidRPr="00213F3E">
        <w:rPr>
          <w:color w:val="auto"/>
          <w:sz w:val="28"/>
          <w:szCs w:val="28"/>
        </w:rPr>
        <w:t>Категория</w:t>
      </w:r>
    </w:p>
    <w:p w:rsidR="00BB3C9E" w:rsidRPr="00213F3E" w:rsidRDefault="00BB3C9E" w:rsidP="00BB3C9E">
      <w:pPr>
        <w:rPr>
          <w:color w:val="auto"/>
          <w:sz w:val="28"/>
          <w:szCs w:val="28"/>
        </w:rPr>
      </w:pPr>
      <w:r w:rsidRPr="00213F3E">
        <w:rPr>
          <w:color w:val="auto"/>
          <w:sz w:val="28"/>
          <w:szCs w:val="28"/>
        </w:rPr>
        <w:t>1 -</w:t>
      </w:r>
      <w:proofErr w:type="gramStart"/>
      <w:r w:rsidRPr="00213F3E">
        <w:rPr>
          <w:color w:val="auto"/>
          <w:sz w:val="28"/>
          <w:szCs w:val="28"/>
        </w:rPr>
        <w:t>4  классы</w:t>
      </w:r>
      <w:proofErr w:type="gramEnd"/>
      <w:r w:rsidRPr="00213F3E">
        <w:rPr>
          <w:color w:val="auto"/>
          <w:sz w:val="28"/>
          <w:szCs w:val="28"/>
        </w:rPr>
        <w:t xml:space="preserve"> :   20чел</w:t>
      </w:r>
    </w:p>
    <w:p w:rsidR="00BB3C9E" w:rsidRPr="00213F3E" w:rsidRDefault="00BB3C9E" w:rsidP="00BB3C9E">
      <w:pPr>
        <w:rPr>
          <w:color w:val="auto"/>
          <w:sz w:val="28"/>
          <w:szCs w:val="28"/>
        </w:rPr>
      </w:pPr>
      <w:r w:rsidRPr="00213F3E">
        <w:rPr>
          <w:color w:val="auto"/>
          <w:sz w:val="28"/>
          <w:szCs w:val="28"/>
        </w:rPr>
        <w:t>5 -</w:t>
      </w:r>
      <w:proofErr w:type="gramStart"/>
      <w:r w:rsidRPr="00213F3E">
        <w:rPr>
          <w:color w:val="auto"/>
          <w:sz w:val="28"/>
          <w:szCs w:val="28"/>
        </w:rPr>
        <w:t>11  классы</w:t>
      </w:r>
      <w:proofErr w:type="gramEnd"/>
      <w:r w:rsidRPr="00213F3E">
        <w:rPr>
          <w:color w:val="auto"/>
          <w:sz w:val="28"/>
          <w:szCs w:val="28"/>
        </w:rPr>
        <w:t>:    14чел</w:t>
      </w:r>
    </w:p>
    <w:p w:rsidR="00BB3C9E" w:rsidRPr="00213F3E" w:rsidRDefault="00BB3C9E" w:rsidP="00BB3C9E">
      <w:pPr>
        <w:rPr>
          <w:color w:val="auto"/>
          <w:sz w:val="28"/>
          <w:szCs w:val="28"/>
        </w:rPr>
      </w:pPr>
      <w:r w:rsidRPr="00213F3E">
        <w:rPr>
          <w:color w:val="auto"/>
          <w:sz w:val="28"/>
          <w:szCs w:val="28"/>
        </w:rPr>
        <w:t xml:space="preserve">Платное питание: </w:t>
      </w:r>
    </w:p>
    <w:p w:rsidR="00BB3C9E" w:rsidRPr="00213F3E" w:rsidRDefault="00BB3C9E" w:rsidP="00BB3C9E">
      <w:pPr>
        <w:rPr>
          <w:color w:val="auto"/>
          <w:sz w:val="28"/>
          <w:szCs w:val="28"/>
        </w:rPr>
      </w:pPr>
      <w:r w:rsidRPr="00213F3E">
        <w:rPr>
          <w:color w:val="auto"/>
          <w:sz w:val="28"/>
          <w:szCs w:val="28"/>
        </w:rPr>
        <w:t xml:space="preserve">5 -11 </w:t>
      </w:r>
      <w:proofErr w:type="gramStart"/>
      <w:r w:rsidRPr="00213F3E">
        <w:rPr>
          <w:color w:val="auto"/>
          <w:sz w:val="28"/>
          <w:szCs w:val="28"/>
        </w:rPr>
        <w:t>классы:  9</w:t>
      </w:r>
      <w:proofErr w:type="gramEnd"/>
      <w:r w:rsidRPr="00213F3E">
        <w:rPr>
          <w:color w:val="auto"/>
          <w:sz w:val="28"/>
          <w:szCs w:val="28"/>
        </w:rPr>
        <w:t>чел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Всего: 65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Малообеспеченные: 37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Многодетные: 26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r>
        <w:rPr>
          <w:b/>
          <w:bCs/>
          <w:sz w:val="28"/>
          <w:szCs w:val="28"/>
        </w:rPr>
        <w:t xml:space="preserve">VIII.  Сведения о здоровье детей.  Учебный </w:t>
      </w:r>
      <w:proofErr w:type="gramStart"/>
      <w:r>
        <w:rPr>
          <w:b/>
          <w:bCs/>
          <w:sz w:val="28"/>
          <w:szCs w:val="28"/>
        </w:rPr>
        <w:t>год  2024</w:t>
      </w:r>
      <w:proofErr w:type="gramEnd"/>
      <w:r>
        <w:rPr>
          <w:b/>
          <w:bCs/>
          <w:sz w:val="28"/>
          <w:szCs w:val="28"/>
        </w:rPr>
        <w:t>-2025гг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 Всего обучающихся - 65</w:t>
      </w:r>
    </w:p>
    <w:p w:rsidR="00BB3C9E" w:rsidRDefault="00BB3C9E" w:rsidP="00BB3C9E">
      <w:pPr>
        <w:shd w:val="clear" w:color="auto" w:fill="FFFFFF" w:themeFill="background1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  <w:t>1 гр.- 5          2 гр. -56             3 гр. -  3           4 гр.-0       5гр.-1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r>
        <w:rPr>
          <w:b/>
          <w:bCs/>
          <w:sz w:val="28"/>
          <w:szCs w:val="28"/>
        </w:rPr>
        <w:t>IX. Социальный паспорт контингента родителей обучающихся.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Семейный статус:</w:t>
      </w:r>
    </w:p>
    <w:p w:rsidR="00BB3C9E" w:rsidRDefault="00BB3C9E" w:rsidP="00BB3C9E">
      <w:pPr>
        <w:pStyle w:val="Textbody"/>
        <w:widowControl/>
        <w:spacing w:before="150" w:after="150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Неполные семьи — 14                                                                                              Неблагополучные семьи – 1                                                                      Малообеспеченные семьи - 19 семей (37 </w:t>
      </w:r>
      <w:proofErr w:type="gramStart"/>
      <w:r>
        <w:rPr>
          <w:rFonts w:ascii="XO Thames" w:hAnsi="XO Thames"/>
          <w:sz w:val="28"/>
          <w:szCs w:val="28"/>
        </w:rPr>
        <w:t xml:space="preserve">обучающихся)   </w:t>
      </w:r>
      <w:proofErr w:type="gramEnd"/>
      <w:r>
        <w:rPr>
          <w:rFonts w:ascii="XO Thames" w:hAnsi="XO Thames"/>
          <w:sz w:val="28"/>
          <w:szCs w:val="28"/>
        </w:rPr>
        <w:t xml:space="preserve">                                             Многодетные семьи - 10 семей (26 обучающихся)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pStyle w:val="Standard"/>
        <w:spacing w:after="200"/>
      </w:pPr>
      <w:r>
        <w:rPr>
          <w:rFonts w:ascii="XO Thames" w:hAnsi="XO Thames"/>
          <w:b/>
          <w:bCs/>
          <w:sz w:val="28"/>
          <w:szCs w:val="28"/>
        </w:rPr>
        <w:t xml:space="preserve"> Образовательный ценз родителей 68 человек из них:                                                                                        </w:t>
      </w:r>
      <w:r>
        <w:rPr>
          <w:rFonts w:ascii="XO Thames" w:hAnsi="XO Thames"/>
          <w:sz w:val="28"/>
          <w:szCs w:val="28"/>
        </w:rPr>
        <w:t xml:space="preserve">имеют основное образование-10 человек (14%)                                                            имеют среднее образование-24 человека (35%)                                                                имеют </w:t>
      </w:r>
      <w:proofErr w:type="spellStart"/>
      <w:r>
        <w:rPr>
          <w:rFonts w:ascii="XO Thames" w:hAnsi="XO Thames"/>
          <w:sz w:val="28"/>
          <w:szCs w:val="28"/>
        </w:rPr>
        <w:t>срспециальное</w:t>
      </w:r>
      <w:proofErr w:type="spellEnd"/>
      <w:r>
        <w:rPr>
          <w:rFonts w:ascii="XO Thames" w:hAnsi="XO Thames"/>
          <w:sz w:val="28"/>
          <w:szCs w:val="28"/>
        </w:rPr>
        <w:t xml:space="preserve"> образование-27 человек (39%)                                                                               имеют высшее образование-7 человек (10%)</w:t>
      </w:r>
    </w:p>
    <w:p w:rsidR="00BB3C9E" w:rsidRDefault="00BB3C9E" w:rsidP="00BB3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Социальный статус родителей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Руководители -1(1 %)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Рабочие-44 (67 %)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Служащие-2 (3%)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Предприниматели-1(1 %)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Безработные -16(24 %)</w:t>
      </w: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>Пенсионеры -1 (1 %)</w:t>
      </w: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Директор школы: ______________А.Н. </w:t>
      </w:r>
      <w:proofErr w:type="spellStart"/>
      <w:r>
        <w:rPr>
          <w:sz w:val="28"/>
          <w:szCs w:val="28"/>
        </w:rPr>
        <w:t>Довыдович</w:t>
      </w:r>
      <w:proofErr w:type="spellEnd"/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>
      <w:pPr>
        <w:rPr>
          <w:sz w:val="28"/>
          <w:szCs w:val="28"/>
        </w:rPr>
      </w:pPr>
    </w:p>
    <w:p w:rsidR="00BB3C9E" w:rsidRDefault="00BB3C9E" w:rsidP="00BB3C9E"/>
    <w:p w:rsidR="00BB3C9E" w:rsidRDefault="00BB3C9E" w:rsidP="00BB3C9E"/>
    <w:p w:rsidR="00BB3C9E" w:rsidRDefault="00BB3C9E" w:rsidP="00BB3C9E"/>
    <w:p w:rsidR="00BB3C9E" w:rsidRDefault="00BB3C9E" w:rsidP="00BB3C9E"/>
    <w:p w:rsidR="00BB3C9E" w:rsidRDefault="00BB3C9E" w:rsidP="00BB3C9E"/>
    <w:p w:rsidR="00BB3C9E" w:rsidRDefault="00BB3C9E" w:rsidP="00BB3C9E"/>
    <w:p w:rsidR="00BB3C9E" w:rsidRDefault="00BB3C9E" w:rsidP="00BB3C9E"/>
    <w:p w:rsidR="00BB3C9E" w:rsidRDefault="00BB3C9E" w:rsidP="00BB3C9E"/>
    <w:p w:rsidR="00BB3C9E" w:rsidRDefault="00BB3C9E" w:rsidP="00BB3C9E"/>
    <w:p w:rsidR="00F27A39" w:rsidRDefault="00605A4A"/>
    <w:sectPr w:rsidR="00F27A39" w:rsidSect="00BB3C9E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19"/>
    <w:rsid w:val="00506C19"/>
    <w:rsid w:val="00605A4A"/>
    <w:rsid w:val="006C6AA3"/>
    <w:rsid w:val="00B00F7E"/>
    <w:rsid w:val="00BB3C9E"/>
    <w:rsid w:val="00C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EF08"/>
  <w15:chartTrackingRefBased/>
  <w15:docId w15:val="{5AD380E8-7B02-4054-B4FE-0BC6C80A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3C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3C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BB3C9E"/>
    <w:pPr>
      <w:spacing w:after="120"/>
    </w:pPr>
  </w:style>
  <w:style w:type="paragraph" w:customStyle="1" w:styleId="LO-Normal">
    <w:name w:val="LO-Normal"/>
    <w:qFormat/>
    <w:rsid w:val="006C6AA3"/>
    <w:pPr>
      <w:widowControl w:val="0"/>
      <w:suppressAutoHyphens/>
      <w:overflowPunct w:val="0"/>
      <w:spacing w:after="0" w:line="240" w:lineRule="auto"/>
    </w:pPr>
    <w:rPr>
      <w:rFonts w:ascii="Liberation Serif" w:eastAsia="DejaVu Sans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2024-09-09T09:39:00Z</dcterms:created>
  <dcterms:modified xsi:type="dcterms:W3CDTF">2024-09-11T04:41:00Z</dcterms:modified>
</cp:coreProperties>
</file>