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65" w:rsidRDefault="001B1DDA" w:rsidP="00C66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4_0"/>
      <w:r w:rsidRPr="001A74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6EF5" w:rsidRPr="00C66EF5" w:rsidRDefault="00C66EF5" w:rsidP="00C66E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793" w:rsidRPr="001A7487" w:rsidRDefault="00493793" w:rsidP="00493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87">
        <w:rPr>
          <w:rFonts w:ascii="Times New Roman" w:hAnsi="Times New Roman" w:cs="Times New Roman"/>
          <w:b/>
          <w:sz w:val="24"/>
          <w:szCs w:val="24"/>
        </w:rPr>
        <w:t>о Ц</w:t>
      </w:r>
      <w:r w:rsidR="001B1DDA" w:rsidRPr="001A7487">
        <w:rPr>
          <w:rFonts w:ascii="Times New Roman" w:hAnsi="Times New Roman" w:cs="Times New Roman"/>
          <w:b/>
          <w:sz w:val="24"/>
          <w:szCs w:val="24"/>
        </w:rPr>
        <w:t xml:space="preserve">ентре образования естественно-научной и технологической направленностей </w:t>
      </w:r>
    </w:p>
    <w:p w:rsidR="00C95B65" w:rsidRPr="001A7487" w:rsidRDefault="001B1DDA" w:rsidP="00493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87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C95B65" w:rsidRPr="001A7487" w:rsidRDefault="00C95B65" w:rsidP="00C66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93" w:rsidRPr="001A7487" w:rsidRDefault="00493793" w:rsidP="00C66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1.1. Центр образования естественно-научной и технологической направленностей «Точка роста» (далее -Центр) на базе МКОУ </w:t>
      </w:r>
      <w:r w:rsidR="003717F0">
        <w:rPr>
          <w:rFonts w:ascii="Times New Roman" w:hAnsi="Times New Roman" w:cs="Times New Roman"/>
          <w:sz w:val="28"/>
          <w:szCs w:val="28"/>
        </w:rPr>
        <w:t>Андреевской</w:t>
      </w:r>
      <w:r w:rsidRPr="00C66EF5">
        <w:rPr>
          <w:rFonts w:ascii="Times New Roman" w:hAnsi="Times New Roman" w:cs="Times New Roman"/>
          <w:sz w:val="28"/>
          <w:szCs w:val="28"/>
        </w:rPr>
        <w:t xml:space="preserve"> СОШ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1.2. Центр не является</w:t>
      </w:r>
      <w:r w:rsidRPr="00C66EF5">
        <w:rPr>
          <w:rFonts w:ascii="Times New Roman" w:hAnsi="Times New Roman" w:cs="Times New Roman"/>
          <w:sz w:val="28"/>
          <w:szCs w:val="28"/>
        </w:rPr>
        <w:tab/>
        <w:t>юридическим лицом и действует для</w:t>
      </w:r>
      <w:r w:rsidRPr="00C66EF5">
        <w:rPr>
          <w:rFonts w:ascii="Times New Roman" w:hAnsi="Times New Roman" w:cs="Times New Roman"/>
          <w:sz w:val="28"/>
          <w:szCs w:val="28"/>
        </w:rPr>
        <w:tab/>
        <w:t xml:space="preserve">достижения уставных целей МКОУ </w:t>
      </w:r>
      <w:r w:rsidR="003717F0">
        <w:rPr>
          <w:rFonts w:ascii="Times New Roman" w:hAnsi="Times New Roman" w:cs="Times New Roman"/>
          <w:sz w:val="28"/>
          <w:szCs w:val="28"/>
        </w:rPr>
        <w:t xml:space="preserve">Андреевской </w:t>
      </w:r>
      <w:r w:rsidRPr="00C66EF5">
        <w:rPr>
          <w:rFonts w:ascii="Times New Roman" w:hAnsi="Times New Roman" w:cs="Times New Roman"/>
          <w:sz w:val="28"/>
          <w:szCs w:val="28"/>
        </w:rPr>
        <w:t>СОШ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273-Ф3 «Об образовании в Российской Федерации», другими</w:t>
      </w:r>
      <w:r w:rsidRPr="00C66EF5">
        <w:rPr>
          <w:rFonts w:ascii="Times New Roman" w:hAnsi="Times New Roman" w:cs="Times New Roman"/>
          <w:sz w:val="28"/>
          <w:szCs w:val="28"/>
        </w:rPr>
        <w:tab/>
        <w:t>нормативными</w:t>
      </w:r>
      <w:r w:rsidRPr="00C66EF5">
        <w:rPr>
          <w:rFonts w:ascii="Times New Roman" w:hAnsi="Times New Roman" w:cs="Times New Roman"/>
          <w:sz w:val="28"/>
          <w:szCs w:val="28"/>
        </w:rPr>
        <w:tab/>
        <w:t>документами</w:t>
      </w:r>
      <w:r w:rsidR="00C66EF5" w:rsidRPr="00C66EF5">
        <w:rPr>
          <w:rFonts w:ascii="Times New Roman" w:hAnsi="Times New Roman" w:cs="Times New Roman"/>
          <w:sz w:val="28"/>
          <w:szCs w:val="28"/>
        </w:rPr>
        <w:t xml:space="preserve"> </w:t>
      </w:r>
      <w:r w:rsidRPr="00C66EF5">
        <w:rPr>
          <w:rFonts w:ascii="Times New Roman" w:hAnsi="Times New Roman" w:cs="Times New Roman"/>
          <w:sz w:val="28"/>
          <w:szCs w:val="28"/>
        </w:rPr>
        <w:t>Министерства</w:t>
      </w:r>
      <w:r w:rsidRPr="00C66EF5">
        <w:rPr>
          <w:rFonts w:ascii="Times New Roman" w:hAnsi="Times New Roman" w:cs="Times New Roman"/>
          <w:sz w:val="28"/>
          <w:szCs w:val="28"/>
        </w:rPr>
        <w:tab/>
        <w:t xml:space="preserve">просвещения Российской Федерации, иными нормативными правовыми актами Российской Федерации иными нормативными правовыми актами Российской Федерации и Новосибирской области, программой развития МКОУ </w:t>
      </w:r>
      <w:r w:rsidR="003717F0">
        <w:rPr>
          <w:rFonts w:ascii="Times New Roman" w:hAnsi="Times New Roman" w:cs="Times New Roman"/>
          <w:sz w:val="28"/>
          <w:szCs w:val="28"/>
        </w:rPr>
        <w:t>Андреевской</w:t>
      </w:r>
      <w:r w:rsidRPr="00C66EF5">
        <w:rPr>
          <w:rFonts w:ascii="Times New Roman" w:hAnsi="Times New Roman" w:cs="Times New Roman"/>
          <w:sz w:val="28"/>
          <w:szCs w:val="28"/>
        </w:rPr>
        <w:t xml:space="preserve"> СОШ, планами работы, утвержденными учредителем и настоящим Положением.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  <w:sectPr w:rsidR="00493793" w:rsidRPr="00C66EF5">
          <w:type w:val="continuous"/>
          <w:pgSz w:w="11985" w:h="16842"/>
          <w:pgMar w:top="757" w:right="302" w:bottom="1134" w:left="1445" w:header="0" w:footer="0" w:gutter="0"/>
          <w:cols w:space="708"/>
        </w:sectPr>
      </w:pPr>
      <w:r w:rsidRPr="00C66EF5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</w:p>
    <w:p w:rsidR="00493793" w:rsidRPr="00C66EF5" w:rsidRDefault="00493793" w:rsidP="00C66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5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2.1. Основной</w:t>
      </w:r>
      <w:r w:rsidRPr="00C66EF5">
        <w:rPr>
          <w:rFonts w:ascii="Times New Roman" w:hAnsi="Times New Roman" w:cs="Times New Roman"/>
          <w:sz w:val="28"/>
          <w:szCs w:val="28"/>
        </w:rPr>
        <w:tab/>
        <w:t>целью деятельности</w:t>
      </w:r>
      <w:r w:rsidRPr="00C66EF5">
        <w:rPr>
          <w:rFonts w:ascii="Times New Roman" w:hAnsi="Times New Roman" w:cs="Times New Roman"/>
          <w:sz w:val="28"/>
          <w:szCs w:val="28"/>
        </w:rPr>
        <w:tab/>
        <w:t>Центра является совершенствование</w:t>
      </w:r>
      <w:r w:rsidRPr="00C66EF5">
        <w:rPr>
          <w:rFonts w:ascii="Times New Roman" w:hAnsi="Times New Roman" w:cs="Times New Roman"/>
          <w:sz w:val="28"/>
          <w:szCs w:val="28"/>
        </w:rPr>
        <w:tab/>
        <w:t>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</w:t>
      </w:r>
      <w:r w:rsidR="003717F0">
        <w:rPr>
          <w:rFonts w:ascii="Times New Roman" w:hAnsi="Times New Roman" w:cs="Times New Roman"/>
          <w:sz w:val="28"/>
          <w:szCs w:val="28"/>
        </w:rPr>
        <w:t xml:space="preserve"> «Физика», «Химия», «Биология».</w:t>
      </w:r>
      <w:bookmarkStart w:id="1" w:name="_GoBack"/>
      <w:bookmarkEnd w:id="1"/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 и дополнительного образования;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C66EF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66EF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C66EF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66EF5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2.3 Центр для достижения цели и выполнения задач вправе взаимодействовать с: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lastRenderedPageBreak/>
        <w:t>- различными образовательными организациями в форме сетевого взаимодействия;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- с федеральным оператором и региональным оператором, осуществляющим функции по</w:t>
      </w:r>
      <w:r w:rsidRPr="00C66EF5">
        <w:rPr>
          <w:rFonts w:ascii="Times New Roman" w:hAnsi="Times New Roman" w:cs="Times New Roman"/>
          <w:sz w:val="28"/>
          <w:szCs w:val="28"/>
        </w:rPr>
        <w:tab/>
        <w:t>информационному, методическому и организационно-техническому сопровождению мероприятий по созданию и функционированию центров «Точка роста», в том</w:t>
      </w:r>
      <w:r w:rsidRPr="00C66EF5">
        <w:rPr>
          <w:rFonts w:ascii="Times New Roman" w:hAnsi="Times New Roman" w:cs="Times New Roman"/>
          <w:sz w:val="28"/>
          <w:szCs w:val="28"/>
        </w:rPr>
        <w:tab/>
        <w:t>числе</w:t>
      </w:r>
      <w:r w:rsidRPr="00C66EF5">
        <w:rPr>
          <w:rFonts w:ascii="Times New Roman" w:hAnsi="Times New Roman" w:cs="Times New Roman"/>
          <w:sz w:val="28"/>
          <w:szCs w:val="28"/>
        </w:rPr>
        <w:tab/>
        <w:t>по вопросам</w:t>
      </w:r>
      <w:r w:rsidRPr="00C66EF5">
        <w:rPr>
          <w:rFonts w:ascii="Times New Roman" w:hAnsi="Times New Roman" w:cs="Times New Roman"/>
          <w:sz w:val="28"/>
          <w:szCs w:val="28"/>
        </w:rPr>
        <w:tab/>
        <w:t>повышения     квалификации педагогических работников;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493793" w:rsidRPr="00C66EF5" w:rsidRDefault="00493793" w:rsidP="00C66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5">
        <w:rPr>
          <w:rFonts w:ascii="Times New Roman" w:hAnsi="Times New Roman" w:cs="Times New Roman"/>
          <w:b/>
          <w:sz w:val="28"/>
          <w:szCs w:val="28"/>
        </w:rPr>
        <w:t>3. Порядок управления Центром «Точка роста»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3.2. Руководителем</w:t>
      </w:r>
      <w:r w:rsidRPr="00C66EF5">
        <w:rPr>
          <w:rFonts w:ascii="Times New Roman" w:hAnsi="Times New Roman" w:cs="Times New Roman"/>
          <w:sz w:val="28"/>
          <w:szCs w:val="28"/>
        </w:rPr>
        <w:tab/>
        <w:t>Центра</w:t>
      </w:r>
      <w:r w:rsidRPr="00C66EF5">
        <w:rPr>
          <w:rFonts w:ascii="Times New Roman" w:hAnsi="Times New Roman" w:cs="Times New Roman"/>
          <w:sz w:val="28"/>
          <w:szCs w:val="28"/>
        </w:rPr>
        <w:tab/>
        <w:t>может</w:t>
      </w:r>
      <w:r w:rsidRPr="00C66EF5">
        <w:rPr>
          <w:rFonts w:ascii="Times New Roman" w:hAnsi="Times New Roman" w:cs="Times New Roman"/>
          <w:sz w:val="28"/>
          <w:szCs w:val="28"/>
        </w:rPr>
        <w:tab/>
        <w:t>быть</w:t>
      </w:r>
      <w:r w:rsidRPr="00C66EF5">
        <w:rPr>
          <w:rFonts w:ascii="Times New Roman" w:hAnsi="Times New Roman" w:cs="Times New Roman"/>
          <w:sz w:val="28"/>
          <w:szCs w:val="28"/>
        </w:rPr>
        <w:tab/>
        <w:t>назначен</w:t>
      </w:r>
      <w:r w:rsidRPr="00C66EF5">
        <w:rPr>
          <w:rFonts w:ascii="Times New Roman" w:hAnsi="Times New Roman" w:cs="Times New Roman"/>
          <w:sz w:val="28"/>
          <w:szCs w:val="28"/>
        </w:rPr>
        <w:tab/>
        <w:t>сотрудник</w:t>
      </w:r>
      <w:r w:rsidRPr="00C66EF5">
        <w:rPr>
          <w:rFonts w:ascii="Times New Roman" w:hAnsi="Times New Roman" w:cs="Times New Roman"/>
          <w:sz w:val="28"/>
          <w:szCs w:val="28"/>
        </w:rPr>
        <w:tab/>
        <w:t>Учреждения</w:t>
      </w:r>
      <w:r w:rsidRPr="00C66E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6EF5">
        <w:rPr>
          <w:rFonts w:ascii="Times New Roman" w:hAnsi="Times New Roman" w:cs="Times New Roman"/>
          <w:sz w:val="28"/>
          <w:szCs w:val="28"/>
        </w:rPr>
        <w:t>изчисла</w:t>
      </w:r>
      <w:proofErr w:type="spellEnd"/>
      <w:r w:rsidRPr="00C66EF5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работников.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  <w:r w:rsidRPr="00C66EF5">
        <w:rPr>
          <w:rFonts w:ascii="Times New Roman" w:hAnsi="Times New Roman" w:cs="Times New Roman"/>
          <w:sz w:val="28"/>
          <w:szCs w:val="28"/>
        </w:rPr>
        <w:br/>
        <w:t>3.3.4. выполнять иные</w:t>
      </w:r>
      <w:r w:rsidRPr="00C66EF5">
        <w:rPr>
          <w:rFonts w:ascii="Times New Roman" w:hAnsi="Times New Roman" w:cs="Times New Roman"/>
          <w:sz w:val="28"/>
          <w:szCs w:val="28"/>
        </w:rPr>
        <w:tab/>
        <w:t>обязанности,</w:t>
      </w:r>
      <w:r w:rsidRPr="00C66EF5">
        <w:rPr>
          <w:rFonts w:ascii="Times New Roman" w:hAnsi="Times New Roman" w:cs="Times New Roman"/>
          <w:sz w:val="28"/>
          <w:szCs w:val="28"/>
        </w:rPr>
        <w:tab/>
        <w:t>предусмотренные законодательством,</w:t>
      </w:r>
      <w:r w:rsidRPr="00C66EF5">
        <w:rPr>
          <w:rFonts w:ascii="Times New Roman" w:hAnsi="Times New Roman" w:cs="Times New Roman"/>
          <w:sz w:val="28"/>
          <w:szCs w:val="28"/>
        </w:rPr>
        <w:tab/>
        <w:t>уставом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 xml:space="preserve">Учреждения, должностной инструкцией и настоящим Положением. 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493793" w:rsidRPr="00C66EF5" w:rsidRDefault="00493793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C95B65" w:rsidRPr="00C66EF5" w:rsidRDefault="00493793" w:rsidP="00C66EF5">
      <w:pPr>
        <w:pStyle w:val="a3"/>
        <w:ind w:right="540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3.4.2. по согласованию</w:t>
      </w:r>
      <w:r w:rsidRPr="00C66EF5">
        <w:rPr>
          <w:rFonts w:ascii="Times New Roman" w:hAnsi="Times New Roman" w:cs="Times New Roman"/>
          <w:sz w:val="28"/>
          <w:szCs w:val="28"/>
        </w:rPr>
        <w:tab/>
        <w:t>с руководителем Учреждения</w:t>
      </w:r>
      <w:r w:rsidRPr="00C66EF5">
        <w:rPr>
          <w:rFonts w:ascii="Times New Roman" w:hAnsi="Times New Roman" w:cs="Times New Roman"/>
          <w:sz w:val="28"/>
          <w:szCs w:val="28"/>
        </w:rPr>
        <w:tab/>
        <w:t>организовывать образовательный процесс в Центре в соответствии с целями и задачами Центра и осуществлять контроль за его реализацией;</w:t>
      </w:r>
    </w:p>
    <w:p w:rsidR="00FE58C0" w:rsidRPr="00C66EF5" w:rsidRDefault="00FE58C0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E58C0" w:rsidRPr="00C66EF5" w:rsidRDefault="00FE58C0" w:rsidP="00C6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EF5">
        <w:rPr>
          <w:rFonts w:ascii="Times New Roman" w:hAnsi="Times New Roman" w:cs="Times New Roman"/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C95B65" w:rsidRPr="00C66EF5" w:rsidRDefault="00FE58C0" w:rsidP="00C66EF5">
      <w:pPr>
        <w:pStyle w:val="a3"/>
        <w:rPr>
          <w:rFonts w:ascii="Times New Roman" w:hAnsi="Times New Roman" w:cs="Times New Roman"/>
          <w:sz w:val="28"/>
          <w:szCs w:val="28"/>
        </w:rPr>
        <w:sectPr w:rsidR="00C95B65" w:rsidRPr="00C66EF5" w:rsidSect="00493793">
          <w:type w:val="continuous"/>
          <w:pgSz w:w="11985" w:h="16842"/>
          <w:pgMar w:top="757" w:right="786" w:bottom="1134" w:left="1445" w:header="0" w:footer="0" w:gutter="0"/>
          <w:cols w:space="708"/>
        </w:sectPr>
      </w:pPr>
      <w:r w:rsidRPr="00C66EF5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bookmarkEnd w:id="0"/>
      <w:r w:rsidR="001A7487" w:rsidRPr="00C66EF5">
        <w:rPr>
          <w:rFonts w:ascii="Times New Roman" w:hAnsi="Times New Roman" w:cs="Times New Roman"/>
          <w:sz w:val="28"/>
          <w:szCs w:val="28"/>
        </w:rPr>
        <w:t>.</w:t>
      </w:r>
    </w:p>
    <w:p w:rsidR="00C95B65" w:rsidRPr="00C66EF5" w:rsidRDefault="00C95B65" w:rsidP="00C66E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5B65" w:rsidRPr="00C66EF5">
      <w:pgSz w:w="12066" w:h="16900"/>
      <w:pgMar w:top="926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C95B65"/>
    <w:rsid w:val="00017BD9"/>
    <w:rsid w:val="001A7487"/>
    <w:rsid w:val="001B1DDA"/>
    <w:rsid w:val="003717F0"/>
    <w:rsid w:val="00493793"/>
    <w:rsid w:val="0078412C"/>
    <w:rsid w:val="00A22053"/>
    <w:rsid w:val="00C66EF5"/>
    <w:rsid w:val="00C95B65"/>
    <w:rsid w:val="00E97BB4"/>
    <w:rsid w:val="00F2681B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93B1-6486-4951-B085-78FF471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2021-09-02T05:24:00Z</dcterms:created>
  <dcterms:modified xsi:type="dcterms:W3CDTF">2022-08-09T05:44:00Z</dcterms:modified>
</cp:coreProperties>
</file>